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КОЛЛЕГИЯ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АДМИНИСТРАЦИИ КЕМЕРОВСКОЙ ОБЛАСТИ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ПОСТАНОВЛЕНИЕ</w:t>
      </w:r>
    </w:p>
    <w:p w:rsidR="003635BA" w:rsidRPr="003635BA" w:rsidRDefault="004B74C1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oundrect id="_x0000_s1026" style="position:absolute;left:0;text-align:left;margin-left:-3.95pt;margin-top:13.7pt;width:139.5pt;height:49.05pt;z-index:251658240" arcsize="10923f">
            <v:textbox style="mso-next-textbox:#_x0000_s1026">
              <w:txbxContent>
                <w:p w:rsidR="004B74C1" w:rsidRPr="001C37D5" w:rsidRDefault="004B74C1" w:rsidP="004B74C1">
                  <w:pPr>
                    <w:spacing w:after="0"/>
                    <w:jc w:val="center"/>
                    <w:rPr>
                      <w:sz w:val="8"/>
                      <w:szCs w:val="8"/>
                    </w:rPr>
                  </w:pPr>
                  <w:bookmarkStart w:id="0" w:name="_GoBack"/>
                  <w:r w:rsidRPr="001C37D5">
                    <w:rPr>
                      <w:sz w:val="8"/>
                      <w:szCs w:val="8"/>
                    </w:rPr>
                    <w:t>ДОКУМЕНТ ПОДПИСАН</w:t>
                  </w:r>
                </w:p>
                <w:p w:rsidR="004B74C1" w:rsidRPr="001C37D5" w:rsidRDefault="004B74C1" w:rsidP="004B74C1">
                  <w:pPr>
                    <w:spacing w:after="0"/>
                    <w:jc w:val="center"/>
                    <w:rPr>
                      <w:sz w:val="8"/>
                      <w:szCs w:val="8"/>
                    </w:rPr>
                  </w:pPr>
                  <w:r w:rsidRPr="001C37D5">
                    <w:rPr>
                      <w:sz w:val="8"/>
                      <w:szCs w:val="8"/>
                    </w:rPr>
                    <w:t>ЭЛЕКТРОННОЙ ПОДПИСЬЮ</w:t>
                  </w:r>
                </w:p>
                <w:p w:rsidR="004B74C1" w:rsidRPr="001C37D5" w:rsidRDefault="004B74C1" w:rsidP="004B74C1">
                  <w:pPr>
                    <w:spacing w:after="0"/>
                    <w:jc w:val="center"/>
                    <w:rPr>
                      <w:sz w:val="8"/>
                      <w:szCs w:val="8"/>
                    </w:rPr>
                  </w:pPr>
                </w:p>
                <w:p w:rsidR="004B74C1" w:rsidRPr="001C37D5" w:rsidRDefault="004B74C1" w:rsidP="004B74C1">
                  <w:pPr>
                    <w:spacing w:after="0"/>
                    <w:rPr>
                      <w:sz w:val="8"/>
                      <w:szCs w:val="8"/>
                    </w:rPr>
                  </w:pPr>
                  <w:r w:rsidRPr="001C37D5">
                    <w:rPr>
                      <w:sz w:val="8"/>
                      <w:szCs w:val="8"/>
                    </w:rPr>
                    <w:t>Сертификат: 29D2A6D945D26C60CD8D51CB8A4B7076</w:t>
                  </w:r>
                </w:p>
                <w:p w:rsidR="004B74C1" w:rsidRPr="001C37D5" w:rsidRDefault="004B74C1" w:rsidP="004B74C1">
                  <w:pPr>
                    <w:spacing w:after="0"/>
                    <w:rPr>
                      <w:sz w:val="8"/>
                      <w:szCs w:val="8"/>
                    </w:rPr>
                  </w:pPr>
                  <w:r w:rsidRPr="001C37D5">
                    <w:rPr>
                      <w:sz w:val="8"/>
                      <w:szCs w:val="8"/>
                    </w:rPr>
                    <w:t xml:space="preserve">Владелец: </w:t>
                  </w:r>
                  <w:proofErr w:type="spellStart"/>
                  <w:r w:rsidRPr="001C37D5">
                    <w:rPr>
                      <w:sz w:val="8"/>
                      <w:szCs w:val="8"/>
                    </w:rPr>
                    <w:t>Прокопьюк</w:t>
                  </w:r>
                  <w:proofErr w:type="spellEnd"/>
                  <w:r w:rsidRPr="001C37D5">
                    <w:rPr>
                      <w:sz w:val="8"/>
                      <w:szCs w:val="8"/>
                    </w:rPr>
                    <w:t xml:space="preserve"> Нина Анатольевна </w:t>
                  </w:r>
                </w:p>
                <w:p w:rsidR="004B74C1" w:rsidRPr="001C37D5" w:rsidRDefault="004B74C1" w:rsidP="004B74C1">
                  <w:pPr>
                    <w:rPr>
                      <w:sz w:val="8"/>
                      <w:szCs w:val="8"/>
                    </w:rPr>
                  </w:pPr>
                  <w:r w:rsidRPr="001C37D5">
                    <w:rPr>
                      <w:sz w:val="8"/>
                      <w:szCs w:val="8"/>
                    </w:rPr>
                    <w:t>Действителен: с 06.05.2024 до 30.07.2025</w:t>
                  </w:r>
                  <w:bookmarkEnd w:id="0"/>
                </w:p>
              </w:txbxContent>
            </v:textbox>
          </v:roundrect>
        </w:pict>
      </w:r>
      <w:r w:rsidR="003635BA" w:rsidRPr="003635BA">
        <w:rPr>
          <w:color w:val="000000"/>
          <w:sz w:val="28"/>
          <w:szCs w:val="28"/>
        </w:rPr>
        <w:t>от «__</w:t>
      </w:r>
      <w:r w:rsidR="003635BA" w:rsidRPr="003635BA">
        <w:rPr>
          <w:color w:val="000000"/>
          <w:sz w:val="28"/>
          <w:szCs w:val="28"/>
          <w:u w:val="single"/>
        </w:rPr>
        <w:t>6</w:t>
      </w:r>
      <w:r w:rsidR="003635BA" w:rsidRPr="003635BA">
        <w:rPr>
          <w:color w:val="000000"/>
          <w:sz w:val="28"/>
          <w:szCs w:val="28"/>
        </w:rPr>
        <w:t>__»___</w:t>
      </w:r>
      <w:r w:rsidR="003635BA" w:rsidRPr="003635BA">
        <w:rPr>
          <w:color w:val="000000"/>
          <w:sz w:val="28"/>
          <w:szCs w:val="28"/>
          <w:u w:val="single"/>
        </w:rPr>
        <w:t>мая 2013</w:t>
      </w:r>
      <w:r w:rsidR="003635BA" w:rsidRPr="003635BA">
        <w:rPr>
          <w:color w:val="000000"/>
          <w:sz w:val="28"/>
          <w:szCs w:val="28"/>
        </w:rPr>
        <w:t>___г. № __</w:t>
      </w:r>
      <w:r w:rsidR="003635BA" w:rsidRPr="003635BA">
        <w:rPr>
          <w:color w:val="000000"/>
          <w:sz w:val="28"/>
          <w:szCs w:val="28"/>
          <w:u w:val="single"/>
        </w:rPr>
        <w:t>191</w:t>
      </w:r>
      <w:r w:rsidR="003635BA" w:rsidRPr="003635BA">
        <w:rPr>
          <w:color w:val="000000"/>
          <w:sz w:val="28"/>
          <w:szCs w:val="28"/>
        </w:rPr>
        <w:t>___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г. Кемерово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О внесении изменений в постановление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Коллегии Администрации Кемеровской области от 29.12.2010 № 597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635BA">
        <w:rPr>
          <w:rStyle w:val="a4"/>
          <w:color w:val="000000"/>
          <w:sz w:val="28"/>
          <w:szCs w:val="28"/>
        </w:rPr>
        <w:t>«Об учреждении губернаторских стипендий и губернаторских премий»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         1. Внести в </w:t>
      </w:r>
      <w:hyperlink r:id="rId5" w:history="1">
        <w:r w:rsidRPr="003635BA">
          <w:rPr>
            <w:rStyle w:val="a5"/>
            <w:color w:val="4E8700"/>
            <w:sz w:val="28"/>
            <w:szCs w:val="28"/>
          </w:rPr>
          <w:t>постановление</w:t>
        </w:r>
      </w:hyperlink>
      <w:r w:rsidRPr="003635BA">
        <w:rPr>
          <w:color w:val="000000"/>
          <w:sz w:val="28"/>
          <w:szCs w:val="28"/>
        </w:rPr>
        <w:t> Коллегии Администрации Кемеровской области от 29.12.2010 № 597 «Об учреждении губернаторских стипендий и губернаторских премий» (в редакции постановлений Коллегии Администрации Кемеровской области от 07.12.2011 № 564, 12.11.2012 № 502) следующие изменения: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1.1. В заголовке постановления слова «и губернаторских премий» исключить.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1.2. Дополнить подпунктами 1.6, 1.7 следующего содержания: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«1.6. Губернаторские стипендии отличникам учебы, обучающимся в общеобразовательных учреждениях, в размере: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1000 рублей - </w:t>
      </w:r>
      <w:proofErr w:type="gramStart"/>
      <w:r w:rsidRPr="003635BA">
        <w:rPr>
          <w:color w:val="000000"/>
          <w:sz w:val="28"/>
          <w:szCs w:val="28"/>
        </w:rPr>
        <w:t>обучающимся</w:t>
      </w:r>
      <w:proofErr w:type="gramEnd"/>
      <w:r w:rsidRPr="003635BA">
        <w:rPr>
          <w:color w:val="000000"/>
          <w:sz w:val="28"/>
          <w:szCs w:val="28"/>
        </w:rPr>
        <w:t xml:space="preserve"> 2 - 4-х классов;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1500 рублей - </w:t>
      </w:r>
      <w:proofErr w:type="gramStart"/>
      <w:r w:rsidRPr="003635BA">
        <w:rPr>
          <w:color w:val="000000"/>
          <w:sz w:val="28"/>
          <w:szCs w:val="28"/>
        </w:rPr>
        <w:t>обучающимся</w:t>
      </w:r>
      <w:proofErr w:type="gramEnd"/>
      <w:r w:rsidRPr="003635BA">
        <w:rPr>
          <w:color w:val="000000"/>
          <w:sz w:val="28"/>
          <w:szCs w:val="28"/>
        </w:rPr>
        <w:t xml:space="preserve"> 5 - 9-х классов;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2000 рублей - </w:t>
      </w:r>
      <w:proofErr w:type="gramStart"/>
      <w:r w:rsidRPr="003635BA">
        <w:rPr>
          <w:color w:val="000000"/>
          <w:sz w:val="28"/>
          <w:szCs w:val="28"/>
        </w:rPr>
        <w:t>обучающимся</w:t>
      </w:r>
      <w:proofErr w:type="gramEnd"/>
      <w:r w:rsidRPr="003635BA">
        <w:rPr>
          <w:color w:val="000000"/>
          <w:sz w:val="28"/>
          <w:szCs w:val="28"/>
        </w:rPr>
        <w:t xml:space="preserve"> 10 - 11-х классов.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1.7. Губернаторские стипендии отличникам учебы - выпускникам образовательных учреждений начального профессионального, среднего профессионального и высшего профессионального образования, расположенных на территории Кемеровской области, в размере: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3635BA">
        <w:rPr>
          <w:color w:val="000000"/>
          <w:sz w:val="28"/>
          <w:szCs w:val="28"/>
        </w:rPr>
        <w:t>1000 рублей (каждая) - обучающимся образовательных учреждений начального и среднего профессионального образования по программам начального профессионального образования;</w:t>
      </w:r>
      <w:proofErr w:type="gramEnd"/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3635BA">
        <w:rPr>
          <w:color w:val="000000"/>
          <w:sz w:val="28"/>
          <w:szCs w:val="28"/>
        </w:rPr>
        <w:t>3000 рублей (каждая) - обучающимся образовательных учреждений высшего и среднего профессионального образования по программам среднего профессионального образования;</w:t>
      </w:r>
      <w:proofErr w:type="gramEnd"/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3635BA">
        <w:rPr>
          <w:color w:val="000000"/>
          <w:sz w:val="28"/>
          <w:szCs w:val="28"/>
        </w:rPr>
        <w:t>5000 рублей (каждая) - обучающимся образовательных учреждений высшего профессионального образования по программам высшего профессионального образования.</w:t>
      </w:r>
      <w:bookmarkStart w:id="1" w:name="Par24"/>
      <w:bookmarkEnd w:id="1"/>
      <w:r w:rsidRPr="003635BA">
        <w:rPr>
          <w:color w:val="000000"/>
          <w:sz w:val="28"/>
          <w:szCs w:val="28"/>
        </w:rPr>
        <w:t>».</w:t>
      </w:r>
      <w:proofErr w:type="gramEnd"/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1.3. Пункты 2, 4 исключить.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1.4. Пункт 5 изложить в следующей редакции: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«5. Выплату губернаторских стипендий, предусмотренных подпунктами 1.1 - 1.7 настоящего постановления, производить из средств областного бюджета, предусмотренных на реализацию </w:t>
      </w:r>
      <w:hyperlink r:id="rId6" w:history="1">
        <w:r w:rsidRPr="003635BA">
          <w:rPr>
            <w:rStyle w:val="a5"/>
            <w:color w:val="4E8700"/>
            <w:sz w:val="28"/>
            <w:szCs w:val="28"/>
          </w:rPr>
          <w:t>Закона</w:t>
        </w:r>
      </w:hyperlink>
      <w:r w:rsidRPr="003635BA">
        <w:rPr>
          <w:color w:val="000000"/>
          <w:sz w:val="28"/>
          <w:szCs w:val="28"/>
        </w:rPr>
        <w:t> Кемеровской области от 28.12.2000 № 110-ОЗ «Об образовании в Кемеровской области».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lastRenderedPageBreak/>
        <w:t> 1.5. Положение о губернаторских стипендиях обучающимся, студентам и выпускникам образовательных учреждений, расположенных на территории Кемеровской области, утвержденное постановлением, дополнить разделами 7, 8 следующего содержания: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«7. Порядок назначения и выплаты губернаторских стипендий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обучающимся общеобразовательных учреждений - отличникам учебы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7.1. Право на получение губернаторской стипендии обучающимся общеобразовательных учреждений - отличникам учебы, обучающимся на всех ступенях общего образования (далее - губернаторская стипендия), имеют обучающиеся 2 - 11-х классов общеобразовательных учреждений, расположенных на территории Кемеровской области (далее - учреждения), имеющие четвертные, полугодовые и годовые отметки «отлично» по всем предметам.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  <w:u w:val="single"/>
        </w:rPr>
        <w:t>7.2. Обучающиеся,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также получают губернаторскую стипендию на общих основаниях.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7.3. Решение о выдвижении кандидатов на получение губернаторской стипендии обучающихся муниципальных общеобразовательных учреждений и негосударственных общеобразовательных учреждений принимает орган самоуправления общеобразовательного учреждения и оформляет ходатайство в муниципальный орган управления образованием. Муниципальный орган управления образованием формирует сводную заявку о количестве отличников учебы по ступеням обучения и направляет ее в департамент в конце первого учебного полугодия до 15 декабря и в конце учебного года - до 15 мая.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7.4. Губернаторская стипендия обучающимся муниципальных общеобразовательных учреждений и негосударственных общеобразовательных учреждений выплачивается два раза в год на основании приказа муниципального органа управления образованием.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7.5. Решение о выдвижении кандидатов на получение стипендии </w:t>
      </w:r>
      <w:proofErr w:type="gramStart"/>
      <w:r w:rsidRPr="003635BA">
        <w:rPr>
          <w:color w:val="000000"/>
          <w:sz w:val="28"/>
          <w:szCs w:val="28"/>
        </w:rPr>
        <w:t>обучающимися</w:t>
      </w:r>
      <w:proofErr w:type="gramEnd"/>
      <w:r w:rsidRPr="003635BA">
        <w:rPr>
          <w:color w:val="000000"/>
          <w:sz w:val="28"/>
          <w:szCs w:val="28"/>
        </w:rPr>
        <w:t xml:space="preserve"> государственных общеобразовательных учреждений принимает орган самоуправления общеобразовательного учреждения и оформляет заявку в департамент.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7.6. Губернаторская стипендия </w:t>
      </w:r>
      <w:proofErr w:type="gramStart"/>
      <w:r w:rsidRPr="003635BA">
        <w:rPr>
          <w:color w:val="000000"/>
          <w:sz w:val="28"/>
          <w:szCs w:val="28"/>
        </w:rPr>
        <w:t>обучающимся</w:t>
      </w:r>
      <w:proofErr w:type="gramEnd"/>
      <w:r w:rsidRPr="003635BA">
        <w:rPr>
          <w:color w:val="000000"/>
          <w:sz w:val="28"/>
          <w:szCs w:val="28"/>
        </w:rPr>
        <w:t xml:space="preserve"> государственных общеобразовательных учреждений выплачивается два раза в год на основании приказа департамента.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7.7. Получателями средств на выплату губернаторских стипендий являются государственные общеобразовательные учреждения, находящиеся в ведении Кемеровской области, муниципальные общеобразовательные учреждения и негосударственные общеобразовательные учреждения.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7.8. Перечисление средств областного бюджета получателям средств осуществляется в следующем порядке: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если получателями средств на выплату губернаторской стипендии являются государственные общеобразовательные учреждения, находящиеся </w:t>
      </w:r>
      <w:r w:rsidRPr="003635BA">
        <w:rPr>
          <w:color w:val="000000"/>
          <w:sz w:val="28"/>
          <w:szCs w:val="28"/>
        </w:rPr>
        <w:lastRenderedPageBreak/>
        <w:t>в ведении Кемеровской области, то средства перечисляются на лицевые счета, открытые в органах казначейства для получателей средств областного бюджета;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если получателями средств на выплату губернаторской стипендии являются муниципальные общеобразовательные учреждения, негосударственные общеобразовательные учреждения, то средства передаются местным бюджетам в порядке межбюджетных отношений.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7.9. Получатели средств на выплату губернаторской стипендии обязаны осуществлять начисление и выплату губернаторской стипендии обучающимся общеобразовательных учреждений - отличникам учебы на личные банковские счета.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7.10. Граждане имеют право на обжалование действий (бездействия) должностных лиц общеобразовательных учреждений, департамента и решений, принятых ими при выдвижении кандидатов на получение губернаторской стипендии, назначении и выплате губернаторской стипендии, путем обращения в департамент и (или) в суд в порядке, предусмотренном действующим законодательством.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 Порядок назначения и выплаты губернаторских стипендий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отличникам учебы - выпускникам начального профессионального, среднего профессионального и высшего профессионального образования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8.1. Право на получение губернаторских стипендий отличникам учебы - выпускникам начального профессионального, среднего профессионального и высшего профессионального образования, расположенных на территории Кемеровской области (далее – учреждения, губернаторские стипендии), имеют выпускники учреждений, достигшие особых успехов в освоении профессиональных образовательных программ и получившие диплом с отличием.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8.2. Списки кандидатур на получение губернаторских стипендий, подписанные руководителями и заверенные печатями учреждений, с указанием банковских счетов получателей представляются в департамент по окончании учебного года, но не позднее 30 июня.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8.3. Назначение губернаторской стипендии производится приказом департамента в срок до 10 июля.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8.4. Выплата губернаторской стипендии производится единовременно в течение 30 дней по окончании выпускниками учреждений: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выпускникам образовательных учреждений начального профессионального и среднего профессионального образования, находящихся в ведении Кемеровской области, - путем перечисления департаментом денежных средств получателям бюджетных средств - образовательным учреждениям. Учреждения производят выплату губернаторской стипендии выпускникам;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выпускникам федеральных образовательных учреждений среднего профессионального и высшего профессионального образования - путем перечисления департаментом денежных средств на личные банковские счета получателей губернаторской стипендии.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lastRenderedPageBreak/>
        <w:t>8.5. Граждане имеют право на обжалование действий (бездействия) должностных лиц департамента и решений, принятых ими при назначении и выплате губернаторских стипендий, путем обращения в департамент и (или) в суд в порядке, предусмотренном действующим законодательством</w:t>
      </w:r>
      <w:proofErr w:type="gramStart"/>
      <w:r w:rsidRPr="003635BA">
        <w:rPr>
          <w:color w:val="000000"/>
          <w:sz w:val="28"/>
          <w:szCs w:val="28"/>
        </w:rPr>
        <w:t>.».</w:t>
      </w:r>
      <w:proofErr w:type="gramEnd"/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1.6. </w:t>
      </w:r>
      <w:hyperlink r:id="rId7" w:history="1">
        <w:r w:rsidRPr="003635BA">
          <w:rPr>
            <w:rStyle w:val="a5"/>
            <w:color w:val="4E8700"/>
            <w:sz w:val="28"/>
            <w:szCs w:val="28"/>
          </w:rPr>
          <w:t>Положение</w:t>
        </w:r>
      </w:hyperlink>
      <w:r w:rsidRPr="003635BA">
        <w:rPr>
          <w:color w:val="000000"/>
          <w:sz w:val="28"/>
          <w:szCs w:val="28"/>
        </w:rPr>
        <w:t> о губернаторских премиях обучающимся и выпускникам образовательных учреждений, расположенных на территории Кемеровской области, утвержденное постановлением, исключить.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2. Настоящее постановление подлежит опубликованию на сайте «Электронный бюллетень Коллегии Администрации Кемеровской области».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 xml:space="preserve">3. </w:t>
      </w:r>
      <w:proofErr w:type="gramStart"/>
      <w:r w:rsidRPr="003635BA">
        <w:rPr>
          <w:color w:val="000000"/>
          <w:sz w:val="28"/>
          <w:szCs w:val="28"/>
        </w:rPr>
        <w:t>Контроль за</w:t>
      </w:r>
      <w:proofErr w:type="gramEnd"/>
      <w:r w:rsidRPr="003635BA">
        <w:rPr>
          <w:color w:val="000000"/>
          <w:sz w:val="28"/>
          <w:szCs w:val="28"/>
        </w:rPr>
        <w:t xml:space="preserve"> исполнением постановления возложить на заместителя Губернатора Кемеровской области (по вопросам образования, культуры и спорта) Е.А.Пахомову.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4. Постановление распространяется на правоотношения, возникшие с 01.01.2013.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Губернатор</w:t>
      </w:r>
    </w:p>
    <w:p w:rsidR="003635BA" w:rsidRPr="003635BA" w:rsidRDefault="003635BA" w:rsidP="003635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35BA">
        <w:rPr>
          <w:color w:val="000000"/>
          <w:sz w:val="28"/>
          <w:szCs w:val="28"/>
        </w:rPr>
        <w:t> Кемеровской области А.М. Тулеев</w:t>
      </w:r>
    </w:p>
    <w:p w:rsidR="00B9734B" w:rsidRPr="003635BA" w:rsidRDefault="00B9734B" w:rsidP="003635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9734B" w:rsidRPr="0036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34B"/>
    <w:rsid w:val="003635BA"/>
    <w:rsid w:val="004B74C1"/>
    <w:rsid w:val="00B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5BA"/>
    <w:rPr>
      <w:b/>
      <w:bCs/>
    </w:rPr>
  </w:style>
  <w:style w:type="character" w:styleId="a5">
    <w:name w:val="Hyperlink"/>
    <w:basedOn w:val="a0"/>
    <w:uiPriority w:val="99"/>
    <w:semiHidden/>
    <w:unhideWhenUsed/>
    <w:rsid w:val="00363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A8127C229ABC851C5DEF2DB01B07869A7BD60FC37401CDA467E95743F4153E08C76F1186F8059D10266EE4e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520652FC5DC57B1EDB6C62E885BD4F5086FEA89B249DE1CFE5FFB83DA499As8UBD" TargetMode="External"/><Relationship Id="rId5" Type="http://schemas.openxmlformats.org/officeDocument/2006/relationships/hyperlink" Target="consultantplus://offline/ref=A061716ED247EA43ADA98F7C2517888D7E791C42B7630CC3150A8B8E3375BAEDVBr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ученик</cp:lastModifiedBy>
  <cp:revision>3</cp:revision>
  <dcterms:created xsi:type="dcterms:W3CDTF">2017-11-27T07:35:00Z</dcterms:created>
  <dcterms:modified xsi:type="dcterms:W3CDTF">2024-10-02T07:23:00Z</dcterms:modified>
</cp:coreProperties>
</file>